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f09" w14:textId="603c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апреля 2020 года № 34-1. Зарегистрировано Департаментом юстиции Западно-Казахстанской области 6 апреля 2020 года № 6114.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173 668 599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41 347 871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352 462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131 967 266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170 732 843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46 673 926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53 321 270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6 647 344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1 307 755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1 307 755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-45 045 925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- 45 045 925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46 565 795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6 678 591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2020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38 645 967 тысяч тенге, в том числе для финансирования мер в рамках Дорожной карты занятости - 25 620 000 тысяч тенге для финансирования строительства жилья в сумме 13 025 967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32-1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173 668 599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25 855 646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25 855 646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131 967 266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130 005 977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170 732 843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2 238 275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6 164 137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6 164 137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5 702 630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5 448 947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3 410 139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15 462 888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8 527 144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2 857 357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4 799 532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3 097 579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3 008 716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11 541 395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9 857 858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8 869 709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16 965 499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19 637 317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7 581 960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11 392 541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11 392 541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4 889 176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3 087 873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3 087 873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46 673 926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22 771 077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22 709 180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21 411 794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-45 045 925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45 045 925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38 645 967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