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d14a" w14:textId="f12d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города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18 марта 2020 года № 48 и решение Западно-Казахстанского областного маслихата от 18 марта 2020 года № 33-12. Зарегистрировано Департаментом юстиции Западно-Казахстанской области 20 марта 2020 года № 6093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с учетом мнения представительных и исполнительных органов города Уральск,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следующие изменения в административно-территориальное устройство города Уральск: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образовать поселок Деркул города Уральск с административным центром в поселке Деркул, включив в его состав населенные пункты Ливкино, Кардон, Маштаково, Ветелки, Кумыска, Ускен ауыл, Новостройка-Кумыска.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(Е.Калиев) обеспечить государственную регистрацию данного совместного постановления и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