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6c10" w14:textId="86d6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57-756/VI. Зарегистрировано Департаментом юстиции Восточно-Казахстанской области 31 декабря 2020 года № 8210.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Акшокинского сельского округа Урджарского района на 2021-2023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9-106/VII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9-106/VII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48-542/VI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Акшокинского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6536,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50-586/VI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48-542/VI "О бюджете Акшокинского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6793,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2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55-688/VI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48-542/VI "О бюджете Акшокинского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7692, опубликовано в Эталонном контрольном банке нормативных правовых актов Республики Казахстан в электронном виде 22 октября 2020 года, в газете "Пульс времени/Уақыт тынысы" от 5 ноября 2020 года).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