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dcb2" w14:textId="9bad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57-773/VI. Зарегистрировано Департаментом юстиции Восточно-Казахстанской области 31 декабря 2020 года № 8200.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Каракольского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9-123/VII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9-123/VII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 польностью использованых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Урджарского  районного маслихата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48-561 "О бюджете Каракольского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6561,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50-602/VI "О внесении изменений в решение Урджарского районного маслихата от 10 января 2020 года № 48-561/VI "О бюджете Каракольского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6781,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9 апреля 2020 года);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октября 2020 года № 55-704/VI "О внесении изменений в решение Урджарского районного маслихата от 10 января 2020 года № 48-561/VI "О бюджете Каракольского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7674, опубликовано в Эталонном контрольном банке нормативных правовых актов Республики Казахстан в электронном виде 20 октября 2020 года, в газете "Пульс времени/Уақыт тынысы" от 19 ноября 2020 года).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