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6090" w14:textId="3d86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Урджарскому району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55-713/VI. Зарегистрировано Департаментом юстиции Восточно-Казахстанской области 20 октября 2020 года № 7703. Утратило силу - решением Урджарского районного маслихата Восточно-Казахстанской области от 22 июня 2022 года № 16-267/VII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22.06.2022 № 16-267/VII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 по Урджарскому району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