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39b" w14:textId="9adb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48-554/VI от 10 января 2020 года "О бюджете Каратальского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55-705/VI. Зарегистрировано Департаментом юстиции Восточно-Казахстанской области 20 октября 2020 года № 7695. Утратило силу - решением Урджарского районного маслихата Восточно-Казахстанской области от 29 декабря 2020 года № 57-774/VI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решение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48-554/VI "О бюджете Каратальского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6570,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55-705/VI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48-554/VI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