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0263" w14:textId="41a0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48-550/VI "О бюджете Жогаргы Егинсуйского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55-696/VI. Зарегистрировано Департаментом юстиции Восточно-Казахстанской области 20 октября 2020 года № 7693. Утратило силу решением Урджарского районного маслихата Восточно-Казахстанской области от 29 декабря 2020 года № 57-764/VI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 54-675/VI "О внесении изменений в решение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7616) Урджарский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48-550/VI "О бюджете Жогаргы Егинсуйского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6575,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30 января 2020 года)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Жогаргы Егинсуйского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24 718,6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24 718,6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55-696/VI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24 718,6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