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2fdd" w14:textId="ff42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Урджарского районного маслихата от 10 января 2020 года № 48-542/VI "О бюджете Акшокинского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55-688/VI. Зарегистрировано Департаментом юстиции Восточно-Казахстанской области 20 октября 2020 года № 7692. Утратило силу решением Урджарского районного маслихата Восточно-Казахстанской области от 29 декабря 2020 года № 57-756/VI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 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решение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48-542/VI "О бюджете Акшокинского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6536,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Акшокинского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48 210,8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48 210,8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55-688/VI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