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2fdd" w14:textId="ff42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Урджарского районного маслихата от 10 января 2020 года № 48-542/VI "О бюджете Акшокинского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октября 2020 года № 55-688/VI. Зарегистрировано Департаментом юстиции Восточно-Казахстанской области 20 октября 2020 года № 7692. Утратило силу решением Урджарского районного маслихата Восточно-Казахстанской области от 29 декабря 2020 года № 57-756/VI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 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2020 года № 54-675/VI "О внесении изменений в решение Урджарского районного маслихата от 24 декабря 2019 года №47-525/VI "О бюджете Урджарского района на 2020-2022 годы" (зарегистрировано в Реестре государственной регистрации нормативных правовых актов за номером 7616) Урджарский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48-542/VI "О бюджете Акшокинского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6536,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30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Акшокинского сельского округа Урджарского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48 210,8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48 210,8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55-688/VI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Урджарского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48 210,8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48 210,8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2 529,1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