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b012" w14:textId="35db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58/VI "О бюджете Кокталь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699/VI. Зарегистрировано Департаментом юстиции Восточно-Казахстанской области 19 октября 2020 года № 7683. Утратило силу - решением Урджарского районного маслихата Восточно-Казахстанской области от 29 декабря 2020 года № 57-767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 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 54-675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8/VI "О бюджете Кокта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9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 феврал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аль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71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4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143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71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699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8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