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810a" w14:textId="56e8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48-548/VI от 10 января 2020 года "О бюджете Ельтайского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55-694/VI. Зарегистрировано Департаментом юстиции Восточно-Казахстанской области 19 октября 2020 года № 7676. Утратило силу - решением Урджарского районного маслихата Восточно-Казахстанской области от 29 декабря 2020 года № 57-762/VI.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48-548/VI "О бюджете Ельтайского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6571,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55-694/VI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