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ea35" w14:textId="099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48-546/VI "О бюджете Бестерекского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55-692/VI. Зарегистрировано Департаментом юстиции Восточно-Казахстанской области 19 октября 2020 года № 7675. Утратило силу - решением Урджарского районного маслихата Восточно-Казахстанской области от 29 декабря 2020 года № 57-760/VI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48-546/VI "О бюджете Бестерекского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6535,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- 1 116,0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1 116,0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1 116,0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48-546/VI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