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4aa3" w14:textId="3064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48-561/VI "О бюджете Каракольского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55-704/VI. Зарегистрировано Департаментом юстиции Восточно-Казахстанской области 19 октября 2020 года № 7674. Утратило силу - решением Урджарского районного маслихата Восточно-Казахстанской области от 29 декабря 2020 года № 57-773/VI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48-561/VI "О бюджете Каракольского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6561,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46 314,2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42 704,2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- 1 369,8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1 369,8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1 369,8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55-704/VI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48-561/VI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46 314,2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