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adce" w14:textId="b87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Урджарского районного маслихата от 16 ноября 2018 года № 34-353/VI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апреля 2020 года № 52-633/VI. Зарегистрировано Департаментом юстиции Восточно-Казахстанской области 4 мая 2020 года № 7040. Утратило силу решением Урджарского районного маслихата Восточно-Казахстанской области от 24 июня 2020 года № 53-656/VI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53-656/VI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правовых актах" от 6 апреля 2016 года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ноября 2018 года №34-353/VI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(зарегистрировано в Реестре государственной регистрации нормативных правовых актов за номером 5-18-181, опубликовано в Эталонном контрольном банке нормативных правовых актов Республики Казахстан в электронном виде 26 ноября 2018 года, в газете "Пульс времени/Уақыт тынысы" от 26 ноября 2018 года) до приведения нормативного правового акта в соответствие с законодательными актами Республики Казахстан, в том числе, до принятия на сессии районного маслихата соответствующего решения.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