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67d8" w14:textId="3b26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апреля 2020 года № 51-626/VI. Зарегистрировано Департаментом юстиции Восточно-Казахстанской области 16 апреля 2020 года № 6928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13.12.2021 № 11-158/VII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Установить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13.12.2021 № 11-158/VII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