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edcd" w14:textId="df9e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10 января 2020 года № 48-550/VI "О бюджете Жогаргы Егинсуйского сельского округа Урджарского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12 марта 2020 года № 50-594/VI. Зарегистрировано Департаментом юстиции Восточно-Казахстанской области 19 марта 2020 года № 6796. Утратило силу решением Урджарского районного маслихата Восточно-Казахстанской области от 29 декабря 2020 года № 57-764/VI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февраля 2020 года № 50-580/VI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6756)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10 января 2020 года № 48-550/VI "О бюджете Жогаргы Егинсуйского сельского округа Урджарского района на 2020-2022 годы" (зарегистрировано в Реестре государственной регистрации нормативных правовых актов за номером 6575, опубликовано в Эталонном контрольном банке нормативных правовых актов Республики Казахстан в электронном виде 21 января 2020 года, в газете "Пульс времени/Уақыт тынысы" от 30 января 2020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Жогаргы Егинсуйского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17 218,6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1 321,0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15 692,0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17 218,6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Жакиянова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50-594/VI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48-550/VI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