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a6f3" w14:textId="45ea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48-551/VI "О бюджете Кабанбайского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50-599/VI. Зарегистрировано Департаментом юстиции Восточно-Казахстанской области 19 марта 2020 года № 6788. Утратило силу - решением Урджарского районного маслихата Восточно-Казахстанской области от 29 декабря 2020 года № 57-770/VI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48-551/VI "О бюджете Кабанбайского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6562,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53 416,0 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11 867,0 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41 549,0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63 890,1 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 - 10 474,1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10 474,1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10 474,1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50-599/VI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48-551/VI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20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