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d9e4" w14:textId="ffb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48-541/VI. Зарегистрировано Департаментом юстиции Восточно-Казахстанской области 17 января 2020 года № 6572. Утратило силу - решением Урджарского районного маслихата Восточно-Казахстанской области от 29 декабря 2020 года № 57-755/VI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40 838,0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55-687/VI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55-687/VI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48-541/VI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