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d9e4" w14:textId="ffbd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48-541/VI. Зарегистрировано Департаментом юстиции Восточно-Казахстанской области 17 января 2020 года № 6572. Утратило силу - решением Урджарского районного маслихата Восточно-Казахстанской области от 29 декабря 2020 года № 57-755/VI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57-755/VI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Акжарского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55-687/VI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55-687/VI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2323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40 838,0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