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d1f" w14:textId="1c88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48-558/VI. Зарегистрировано Департаментом юстиции Восточно-Казахстанской области 17 января 2020 года № 6569. Утратило силу - решением Урджарского районного маслихата Восточно-Казахстанской области от 29 декабря 2020 года № 57-767/VI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