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4f1a" w14:textId="c394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Каракольского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48-561/VI. Зарегистрировано Департаментом юстиции Восточно-Казахстанской области 17 января 2020 года № 6561. Утратило силу - решением Урджарского районного маслихата Восточно-Казахстанской области от 29 декабря 2020 года № 57-773/VI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Каракольского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46 314,2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42 704,2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- 1 369,8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1 369,8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55-704/VI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55-704/VI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46 314,2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42 704,2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