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cf1" w14:textId="a88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48-542/VI. Зарегистрировано Департаментом юстиции Восточно-Казахстанской области 15 января 2020 года № 6536. Утратило силу решением Урджарского районного маслихата Восточно-Казахстанской области от 29 декабря 2020 года № 57-756/VI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48 210,8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48 210,8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55-688/VI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55-688/VI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