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ea6f" w14:textId="d46e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Каратуминского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48-555/VI. Зарегистрировано Департаментом юстиции Восточно-Казахстанской области 15 января 2020 года № 6533. Утратило силу - решением Урджарского районного маслихата Восточно-Казахстанской области от 29 декабря 2020 года № 57-775/VI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Каратуминского сельского 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20 439,9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20 439,9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55-706/VI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55-706/VI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48-555/VI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