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82eb" w14:textId="6c58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сельского округа Уланского района Восточно-Казахстанской области от 21 апреля 2020 года № 2. Зарегистрировано Департаментом юстиции Восточно-Казахстанской области 24 апреля 2020 года № 6996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заключения Восточно-Казахстанской областной ономастической комиссии от 11 декабря 2019 года и учитывая мнения жителей села, аким Айыртауского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Айыртау Уланского района улицу "Целинная" на улицу "Садуакаса Бектасова".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Айыртауского сельского округа Уланского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Уланского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Уланского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