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e4c4" w14:textId="2e4e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октября 2020 года № 402. Зарегистрировано Департаментом юстиции Восточно-Казахстанской области 3 ноября 2020 года № 7766.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Уланский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5609, опубликован 19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Ежемесячная социальная помощь без учета доходов оказывается лицам, имеющим социально значимые заболевания и заболевания, представляющие опасность для окружающих и находящимся на амбулаторном лечении по спискам медицинских учреждений в размере – 6 (шесть) месячных расчетных показателей (сумма назначается по фактическому получению лечения).";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Единовременная социальная помощь к памятным датам и праздничным дням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- 33,4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33,4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4,294 (четыре целых двести девяносто четыре тысячных) месячных расчетных показателей (из бюджета и районов)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Чернобыльский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- 33,4 (тридцать три целых четыре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- 23,857 (двадцать три целых восемьсот пятьдесят семь тысячных)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- 215,983 (двести пятнадцать целых девятьсот восемьдесят три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- 35,998 (тридцать пять целых девятьсот девяносто восемь тысячных)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- 35,998 (тридцать пять целых девятьсот девяносто восемь тысячных)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- 15,299 (пятнадцать целых двести девяносто девять тысячных)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 - лицам, пострадавшим от политических репрессий – 4,294 (четыре целых двести девяносто четыре тысячных) месячных расчетных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 - лицам, воспитывающим ребенка-инвалида в возрасте до шестнадцати лет – 4,771 (четыре целых семьсот семьдесят один тысячных) месячных расчетных показателя.";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(семьи), попавшие в трудную жизненную ситуацию, вследствие стихийного бедствия или пожара, подают заявление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Коробов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