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de94" w14:textId="c9ed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27 апреля 2020 года № 136. Зарегистрировано Департаментом юстиции Восточно-Казахстанской области 20 мая 2020 года № 7096. Утратило силу постановлением акимата Уланского района Восточно-Казахстанской области от 23 февраля 2021 года № 78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Уланского района Восточно-Казахстанской области от 23.02.2021 года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13898),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граждан из числа лиц, освобожденных из мест лишения свободы, граждан из числа лиц, состоящих на учете службы пробации, акимат Уланского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2020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Уланского района"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Уланского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Уланского района после его официального опубликования.</w:t>
      </w:r>
    </w:p>
    <w:bookmarkStart w:name="z10"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Уланского района Н. Абдыкаримова.</w:t>
      </w:r>
    </w:p>
    <w:bookmarkEnd w:id="5"/>
    <w:bookmarkStart w:name="z11"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Уланского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 136 от "27" апреля 2020 года</w:t>
            </w:r>
          </w:p>
        </w:tc>
      </w:tr>
    </w:tbl>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 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"Багратион Улан"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"Багратион-2"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ведение "Восточно-Казахстанский областной центр психического здоровья" отдел села Ново-Канайка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Райымжан Марсекова" государственного учреждения "Отдел образования Уланского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 136 от "27" апреля 2020 года</w:t>
            </w:r>
          </w:p>
        </w:tc>
      </w:tr>
    </w:tbl>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ведение "Восточно-Казахстанский областной центр психического здоровья" отдел села Ново-Канайка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 136 от "27" апреля 2020 года</w:t>
            </w:r>
          </w:p>
        </w:tc>
      </w:tr>
    </w:tbl>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ведение "Восточно-Казахстанский областной центр психического здоровья" отдел села Ново-Канайка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