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cd7f" w14:textId="b5cc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апреля 2020 года № 376. Зарегистрировано Департаментом юстиции Восточно-Казахстанской области 15 мая 2020 года № 7063. Утратило силу решением Уланского районного маслихата Восточно-Казахстанской области от 21 февраля 2022 года № 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21.02.2022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Уланского района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11,1966 (одиннадцать целых одна тысяча девятьсот шестьдесят шесть десятитысячных)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Улаского района, без истребования заявлений от получателей.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Уланского района"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зарегистрированным, и работающим в сельских населенных пунктах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отделения акционерного общества "Казпочта";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 для отказа предоставляемой социальной поддержки: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Уланского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перечню должностей, имеющих право на социальную поддержку, устанавливаемые местным исполнительным органом;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повторное обращение в течение года, в случае назначения социальной поддержки в текущем году.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июня 2016 года № 37 "О социальной поддержке по оплате коммунальных услуг и приобретению топлива за счет бюджетных средств специалистам государственных организаций здравохранения, культуры, спорта и ветеринарии, проживающим и работающим в сельских населенных пунктах Уланского района" (зарестрировано в Реестре государственной регистрации нормативных правовых актов за № 4615, опубликовано 12 августа 2016 года в газете "Ұлан таңы" за № 35, 17 августа 2016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