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ebeb" w14:textId="288e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Уланскому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22 апреля 2020 года № 365. Зарегистрировано Департаментом юстиции Восточно-Казахстанской области 30 апреля 2020 года № 7037. Утратило силу - решением Уланского районного маслихата Восточно-Казахстанской области от 27 февраля 2026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Уланскому району в 1 500 000 (один миллион пятьсот тысяч) тенге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28.06.2022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Уланскому району: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 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Уланского районного маслихата Восточно-Казахстанской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Уланского районного маслихата Восточно-Казахстанской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