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a5be" w14:textId="f88a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Уланского районного маслихата от 26 декабря 2019 года № 330 "О бюджете Уланского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 апреля 2020 года № 349. Зарегистрировано Департаментом юстиции Восточно-Казахстанской области 8 апреля 2020 года № 6866. Утратило силу - решением Уланского районного маслихата Восточно-Казахстанской области от 28 декабря 2020 года № 417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Уланского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марта 2020 года 36/410-VI "О внесении изменений в решение Восточно-Казахстанского областного маслихата от 13 декабря 2019 года № 35/389-VI "Об областном бюджете на 2020-2021 годы" (зарегистрировано в Реестре государственной регистрации нормативных правовых актов за номером 6778),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26 декабря 2019 года № 330 "О бюджете Уланского района на 2020-2022 годы" (зарегистрировано в Реестре государственной регистрации нормативных правовых актов за номером 6506, опубликовано 17 января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9014736,7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1452382,0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17285,0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13650,0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7531419,7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9268709,7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151814,0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190872,0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39058,0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- 405787,0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405787,0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- 436345,0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39058,0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8500,0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9014736,7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7531419,7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7531419,7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7531419,7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1977616,7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9268709,7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456192,4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4414258,5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3781161,5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3616312,3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3463306,3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2043056,7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1152124,7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1120124,5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411867,9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62048,4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-405787,0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