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42cb" w14:textId="c0f4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51-14 "О бюджете Маныракского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ноября 2020 года № 63-14. Зарегистрировано Департаментом юстиции Восточно-Казахстанской области 11 ноября 2020 года № 7803. Утратило силу - решением Тарбагатайского районного маслихата Восточно-Казахстанской области от 30 декабря 2020 года № 67-14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 Тарбагатайского районного маслихата Восточно-Казахстанской области от 30.12.2020 № 67-14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октября 2020 года № 62-2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7738)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Маныракского сельского округа Тарбагатайского района на 2020-2022 годы" от 13 января 2020 года № 51-14 (зарегистрировано в Реестре государственной регистрации нормативных правовых актов за номером 6670, опубликовано в Эталонном контрольном банке нормативных прововых актов Республики Казахстан в электронном виде 18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Маныракского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28 595,0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26 484,0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28 595,0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Маныракского сельского округа Тарбагатайского района на 2020 год предусмотрены целевые текущие трансферты из районного бюджета в сумме – 6 187,0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63-14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