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de5" w14:textId="9d5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51-13 "О бюджете Кызыл кесикского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63-13. Зарегистрировано Департаментом юстиции Восточно-Казахстанской области 11 ноября 2020 года № 7802. Утратило силу - решением Тарбагатайского районного маслихата Восточно-Казахстанской области от 30 декабря 2020 года № 67-13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67-13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2020-2022 годы" от 13 января 2020 года № 51-13 (зарегистрировано в Реестре государственной регистрации нормативных правовых актов за номером 6669,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55 019,5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50 792,5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55 248,3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Кызыл кесикского сельского округа Тарбагатайского района на 2020 год предусмотрены целевые текущие трансферты из районного бюджета в сумме – 31 105,5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63-13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