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6b3a" w14:textId="4136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51-3 "О бюджете Аксуатского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ноября 2020 года № 63-3. Зарегистрировано Департаментом юстиции Восточно-Казахстанской области 11 ноября 2020 года № 7792. Утратило силу - решением Тарбагатайского районного маслихата Восточно-Казахстанской области от 30 декабря 2020 года № 67-3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67-3 (вводится в действие с 01.01.2021).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октября 2020 года № 62-2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7738)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Аксуатского сельского округа Тарбагатайского района на 2020-2022 годы" от 13 января 2020 года № 51-3 (зарегистрировано в Реестре государственной регистрации нормативных правовых актов за номером 6674, опубликовано в Эталонном контрольном банке нормативных прововых актов Республики Казахстан в электронном виде 30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111 394,5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20 259,0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90 830,5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114 549,5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- 3 155,0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3155,0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3 155,0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Аксуатского сельского округа Тарбагатайского района на 2020 год предусмотрены целевые текущие трансферты из районного бюджета в сумме – 73 831,5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63-3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111394,5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8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114 549,5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