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2c0a" w14:textId="89e2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51-6 "О бюджете Жетиаралского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10 июля 2020 года № 58-7. Зарегистрировано Департаментом юстиции Восточно-Казахстанской области 23 июля 2020 года № 7403. Утратило силу - решением Тарбагатайского районного маслихата Восточно-Казахстанской области от 30 декабря 2020 года № 67-6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67-6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июня 2020 года № 57-6 "О бюджете Тарбагатайского района на 2020-2022 годы" (зарегистрировано в Реестре государственной регистрации нормативных правовых актов за номером 7268)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января 2020 года № 51-6 "О бюджете Жетиаралского сельского округа Тарбагатайского района на 2020-2022 годы" (зарегистрировано в Реестре государственной регистрации нормативных правовых актов за номером 6658, опубликовано в Эталонном контрольном банке нормативных прововых актов Республики Казахстан в электронном виде 24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Жетиаралского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60 014,5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56 326,5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60 014,5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Жетиаралского сельского округа Тарбагатайского района на 2020 год предусмотрены целевые текущие трансферты из районного бюджета в сумме – 36 627,5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60 014,5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60 014,5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