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7a7d" w14:textId="7967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51-14 "О бюджете Маныракского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21 мая 2020 года № 56-8. Зарегистрировано Департаментом юстиции Восточно-Казахстанской области 27 мая 2020 года № 7123. Утратило силу - решением Тарбагатайского районного маслихата Восточно-Казахстанской области от 30 декабря 2020 года № 67-14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 Тарбагатайского районного маслихата Восточно-Казахстанской области от 30.12.2020 № 67-14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6 мая 2020 года № 55-2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7092)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Маныракского сельского округа Тарбагатайского района на 2020-2022 годы" от 13 января 2020 года № 51-14 (зарегистрировано в Реестре государственной регистрации нормативных правовых актов за номером 6670, опубликовано в Эталонном контрольном банке нормативных прововых актов Республики Казахстан в электронном виде 18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Маныракского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30 654,0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2 957,0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27 697,0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30 654,0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Маныракского сельского округа Тарбагатайского района на 2020 год предусмотрены целевые текущие трансферты из районного бюджета в сумме – 7 400,0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56-8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Маныракского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