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e423" w14:textId="a91e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51-8 "О бюджете Карасуского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мая 2020 года № 56-6. Зарегистрировано Департаментом юстиции Восточно-Казахстанской области 27 мая 2020 года № 7121. Утратило силу - решением Тарбагатайского районного маслихата Восточно-Казахстанской области от 30 декабря 2020 года № 67-8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6 мая 2020 года № 55-2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7092)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Карасуского сельского округа Тарбагатайского района на 2020-2022 годы" от 13 января 2020 года № 51-8 (зарегистрировано в Реестре государственной регистрации нормативных правовых актов за номером 6663, опубликовано в Эталонном контрольном банке нормативных прововых актов Республики Казахстан в электронном виде 28 января2020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42 253,0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39 735,0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42 253,0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Карасуского сельского округа Тарбагатайского района на 2020 год предусмотрены целевые текущие трансферты из районного бюджета в сумме – 7 002,0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