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696e" w14:textId="1506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13 января 2020 года № 51-13 "О бюджете Кызыл кесикского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53-13. Зарегистрировано Департаментом юстиции Восточно-Казахстанской области 17 апреля 2020 года № 6954. Утратило силу - решением Тарбагатайского районного маслихата Восточно-Казахстанской области от 30 декабря 2020 года № 67-13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67-13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Кызыл кесикского сельского округа Тарбагатайского района на 2020-2022 годы" от 13 января 2020 года № 51-13 (зарегистрировано в Реестре государственной регистрации нормативных правовых актов за номером 6669, опубликовано в Эталонном контрольном банке нормативных прововых актов Республики Казахстан в электронном виде 18 февраля 2020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 кесикского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44 654,0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39 488,0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44 882,8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Кызыл кесикского сельского округа Тарбагатайского района на 2020 год предусмотрены целевые текущие трансферты из районного бюджета в сумме – 19 801,0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228,8 тысяч тенге распределить согласно приложению 5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51-13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51-13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