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ced7" w14:textId="97dc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13 января 2020 года № 51-7 "О бюджете Кабанбайского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53-7. Зарегистрировано Департаментом юстиции Восточно-Казахстанской области 17 апреля 2020 года № 6935. Утратило силу - решением Тарбагатайского районного маслихата Восточно-Казахстанской области от 30 декабря 2020 года № 67-7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Кабанбайского сельского округа Тарбагатайского района на 2020-2022 годы" от 13 января 2020 года № 51-7 (зарегистрировано в Реестре государственной регистрации нормативных правовых актов за номером 6662, опубликовано в Эталонном контрольном банке нормативных прововых актов Республики Казахстан в электронном виде 30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30 797,0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25 246,0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31 624,8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Кабанбайского сельского округа Тарбагатайского района на 2020 год предусмотрены целевые текущие трансферты из районного бюджета в сумме – 8 902,0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827,8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