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2964" w14:textId="00f2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27 сентября 2016 года № 6-6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марта 2020 года № 52-8. Зарегистрировано Департаментом юстиции Восточно-Казахстанской области 7 апреля 2020 года № 6859. Утратило силу - решением Тарбагатайского районного маслихата Восточно-Казахстанской области от 30 ноября 2021 года № 10/3-VII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30.11.2021 № 10/3-VII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сентября 2016 года № 6-6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4732, опубликовано 15 декабря 2016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Возместить затраты на обучение на дому детей с ограниченными возможностями из числа инвалидов по индивидуальному учебному плану ежемесячно в размере четырех месячных расчетных показателей в течение учебного года.";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не меняется;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