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9844" w14:textId="59f9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Куйганского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51-11. Зарегистрировано Департаментом юстиции Восточно-Казахстанской области 21 января 2020 года № 6667. Утратило силу - решением Тарбагатайского районного маслихата Восточно-Казахстанской области от 30 декабря 2020 года № 67-11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Куйганского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Куйганского сельского округа Тарбагатайского района на 2020 год установлен объем субвенции, передаваемый из районного бюджета в сумме 21 243,0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Куйганского сельского округа Тарбагатайского района на 2020 год предусмотрены целевые текущие трансферты из районного бюджета в сумме – 5 462,0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