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9844" w14:textId="59f9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Куйганского сельского округа Тарбагатайского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13 января 2020 года № 51-11. Зарегистрировано Департаментом юстиции Восточно-Казахстанской области 21 января 2020 года № 6667. Утратило силу - решением Тарбагатайского районного маслихата Восточно-Казахстанской области от 30 декабря 2020 года № 67-11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67-11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6476)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Куйганского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29 386,0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Куйганского сельского округа Тарбагатайского района на 2020 год установлен объем субвенции, передаваемый из районного бюджета в сумме 21 243,0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Куйганского сельского округа Тарбагатайского района на 2020 год предусмотрены целевые текущие трансферты из районного бюджета в сумме – 5 462,0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63-11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