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1ac0" w14:textId="9291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Жетиаралского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51-6. Зарегистрировано Департаментом юстиции Восточно-Казахстанской области 20 января 2020 года № 6658. Утратило силу - решением Тарбагатайского районного маслихата Восточно-Казахстанской области от 30 декабря 2020 года № 67-6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Жетиаралского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52 401,5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Жетиаралского сельского округа Тарбагатайского района на 2020 год установлен объем субвенции, передаваемый из районного бюджета в сумме 19 699,0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Жетиаралского сельского округа Тарбагатайского района на 2020 год предусмотрены целевые текущие трансферты из районного бюджета в сумме – 32 702,5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