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c5ac" w14:textId="7fac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Мариногорка, Жумба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Мариногорского сельского округа Кокпектинского района Восточно-Казахстанской области от 20 мая 2020 года № 2. Зарегистрировано Департаментом юстиции Восточно-Казахстанской области 2 июня 2020 года № 7144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4 ноября 2019 года и учитывая мнение жителей сел Мариногорка, Жумба аким Мариногорского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Мариногорка Кокпектинского района следующие улицы: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Советская на улицу Байтерек;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Пролетарская на улицу Талды.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 селе Жумба Кокпектинского района следующую улицу: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Чапаева на улицу Қалба.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Мариногорского сельского округа" Кокпектинского района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издания, распространяемых на территории Кокпектинского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 Кокпектинского района после его официального опубликования.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Мариногорского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