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c5ac" w14:textId="7fac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Мариногорка, Жумба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Мариногорского сельского округа Кокпектинского района Восточно-Казахстанской области от 20 мая 2020 года № 2. Зарегистрировано Департаментом юстиции Восточно-Казахстанской области 2 июня 2020 года № 7144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4 ноября 2019 года и учитывая мнение жителей сел Мариногорка, Жумба аким Мариногорского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Мариногорка Кокпектинского района следующие улицы: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Советская на улицу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Пролетарская на улицу Талды.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Жумба Кокпектинского района следующую улицу: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Чапаева на улицу Қалба.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Мариногорского сельского округа" Кокпектинского района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издания, распространяемых на территории Кокпектинского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 Кокпектинского района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Мариногорского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