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d66e2" w14:textId="d0d66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селе Улкенбокен Кокпектинского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Улкенбокенского сельского округа Кокпектинского района Восточно-Казахстанской области от 5 октября 2020 года № 2. Зарегистрировано Департаментом юстиции Восточно-Казахстанской области 8 октября 2020 года № 7628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заключения Восточно-Казахстанской областной ономастической комиссии от 11 декабря 2019 года и учитывая мнение жителей села Улкенбокен, аким Улкенбокенского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в селе Улкенбокен Кокпектинского района следующие улицы: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Тельмана на улицу Кабанбай батыр;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улицу Заречная на улицу Касым Кайсенов;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Базарная площадь на улицу Кенесары;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улицу Степная на улыцу Төле би;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улицу Базарная на улицу Бейбітшілік;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улицу Гоголя на улицу Қазбек би;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улицу Ключевая на улицу Шоқан Уалиханов;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улицу Почтовая на улицу Қали Жолжақсынов;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улицу Беловых на на улицу Әлихан Бөкейхан.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Улкенбокенского сельского округа" Кокпектинского района в установленном законодательством Республики Казахстан порядке обеспечить: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Восточно-Казахстанской области;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распространяемые на территории Кокпектинского района;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 Кокпектинского района после официального опубликования.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