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32db" w14:textId="5c93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Кокпекты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Кокпекты Кокпектинского района Восточно-Казахстанской области от 28 апреля 2020 года № 1. Зарегистрировано Департаментом юстиции Восточно-Казахстанской области 13 мая 2020 года № 7058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Восточно-Казахстанской областной ономастической комиссии от 11 декабря 2019 года и учитывая мнение жителей села Кокпекты, аким Кокпектинского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Кокпекты Кокпектинского района: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Береговая в улицу Тәуелсіздік;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Строителей в улицу Нұр-Сұлтан;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Садовая в улицу Калихан Алтынбаев;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Горная в улицу Бармак Батыр;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Южная в улицу Құдайберген Нұрғалиев;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Лермонтова в улицу Отыншы Әлжанов;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Весенняя в улицу Хамит Токтамышев;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Суворова в улицу Кегенбай Би;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Чапаева в улицу Ыбырай Алтынсарин;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Астана в улицу Ұлы дала елі.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2.Государственному учреждению "Аппарат акима Кокпектинского сельского округа" Кокпектинского района Восточно-Казахстанской области в установленном законодательством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района;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Кокпектинского района после его официального опубликования.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сельского округа Байсенгирова Серика Дуйсембаевича.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