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6088" w14:textId="8926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ссай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14. Зарегистрировано Департаментом юстиции Восточно-Казахстанской области 31 декабря 2020 года № 8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9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1 год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4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4 "О бюджете Тассайского сельского округа на 2020-2022 годы" (зарегистрировано в Реестре государственной регистрации нормативных правовых актов за № 6556, опубликовано в Эталонном контрольном банке нормативных правовых актов Республики Казахстан в электронном виде 17 января 2020 года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14 "О внесении изменений в решение Кокпектинского районного маслихата от 6 января 2020 года № 44-14 "О бюджете Тассайского сельского округа на 2020-2022 годы" (зарегистрировано в Реестре государственной регистрации нормативных правовых актов за № 7014, опубликовано в Эталонном контрольном банке нормативных правовых актов Республики Казахстан в электронном виде 5 мая 2020 года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октября 2020 года № 51-5/12 "О внесении изменений в решение Кокпектинского районного маслихата от 6 января 2020 года № 44-14 "О бюджете Тассайского сельского округа на 2020-2022 годы" (зарегистрировано в Реестре государственной регистрации нормативных правовых актов за № 7665, опубликовано в Эталонном контрольном банке нормативных правовых актов Республики Казахстан в электронном виде 19 октя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