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a9e6" w14:textId="eb0a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Бастаушинского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2020 года № 56-3. Зарегистрировано Департаментом юстиции Восточно-Казахстанской области 31 декабря 2020 года № 8176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8067), Кокпектинский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Бастаушинского сельского округа на 2021-2023годы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31 380,9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29 654,9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31 726,7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2021 год.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44-3 "О бюджете Бастаушинского сельского округа на 2020-2022 годы" (зарегистрировано в Реестре государственной регистрации нормативных правовых актов за № 6544, опубликовано в Эталонном контрольном банке нормативных правовых актов Республики Казахстан в электронном виде 20 января 2020 года).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апреля 2020 года № 46-3 "О внесении изменений в решение Кокпектинского районного маслихата от 6 января 2020 года № 44-3 "О бюджете Бастаушинского сельского округа на 2020-2022 годы" (зарегистрировано в Реестре государственной регистрации нормативных правовых актов за № 7003, опубликовано в Эталонном контрольном банке нормативных правовых актов Республики Казахстан в электронном виде 5 мая 2020 года).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2020года № 56-3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2019 года № 56-3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