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5cdf" w14:textId="2e25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44-12 "О бюджете Самарского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2020 года № 54-4. Зарегистрировано Департаментом юстиции Восточно-Казахстанской области 24 декабря 2020 года № 8023. Утратило силу – решением Кокпектинского районного маслихата Восточно-Казахстанской области от 29 декабря 2020 года № 56-12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декабря 2020 года № 53-2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7937), Кокпектинский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44-12 "О бюджете Самарского сельского округа на 2020-2022 годы" (зарегистрировано в Реестре государственной регистрации нормативных правовых актов за № 6541,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174 398,6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154 415,6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180 964,0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29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