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289e" w14:textId="5ec2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44-15 "О бюджете Теректинского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51-5/13. Зарегистрировано Департаментом юстиции Восточно-Казахстанской области 16 октября 2020 года № 7666. Утратило силу- решением Кокпектинского районного маслихата Восточно-Казахстанской области от 29 декабря 2020 года № 56-15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44-15 "О бюджете Теректинского сельского округа на 2020-2022 годы" (зарегистрировано в Реестре государственной регистрации нормативных правовых актов за № 6553,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Теректинского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–20 286,2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–17 952,0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