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289e" w14:textId="5ec2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6 января 2020 года № 44-15 "О бюджете Теректинского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7 октября 2020 года № 51-5/13. Зарегистрировано Департаментом юстиции Восточно-Казахстанской области 16 октября 2020 года № 7666. Утратило силу- решением Кокпектинского районного маслихата Восточно-Казахстанской области от 29 декабря 2020 года № 56-15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силу- решением Кокпектинского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56-15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9 сентября 2020 года № 50-2 "О внесении изменений в решение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7560), Кокпектинский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44-15 "О бюджете Теректинского сельского округа на 2020-2022 годы" (зарегистрировано в Реестре государственной регистрации нормативных правовых актов за № 6553, опубликовано в Эталонном контрольном банке нормативных правовых актов Республики Казахстан в электронном виде 17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Теректинского сельского округа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–20 286,2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–2 314,0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–17 952,0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20 286,2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51-5/13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20 286,2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20 286,2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17 031,2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17 031,2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17 031,2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17 031,2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