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5fd0" w14:textId="9f35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44-10 "О бюджете Миролюбовского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51-5/8. Зарегистрировано Департаментом юстиции Восточно-Казахстанской области 16 октября 2020 года № 7661. Утратило силу - решением Кокпектинского районного маслихата Восточно-Казахстанской области от 29 декабря 2020 года № 56-10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56-10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44-10 "О бюджете Миролюбовского сельского округа на 2020-2022 годы" (зарегистрировано в Реестре государственной регистрации нормативных правовых актов за № 6548,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Миролюбовского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19 000,1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17 375,0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19 000,1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51-5/8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