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ed18" w14:textId="665e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44-4 "О бюджете Бигашского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51-5/2. Зарегистрировано Департаментом юстиции Восточно-Казахстанской области 15 октября 2020 года № 7650. Утратило силу – решением Кокпектинского районного маслихата Восточно-Казахстанской области от 29 декабря 2020 года № 56-4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44-4 "О бюджете Бигашского сельского округа на 2020-2022 годы" (зарегистрировано в Реестре государственной регистрации нормативных правовых актов за № 6543,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Бигашского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51 198,6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51-5/2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