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5d32" w14:textId="6695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44-9 "О бюджете Мариногорского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46-9. Зарегистрировано Департаментом юстиции Восточно-Казахстанской области 27 апреля 2020 года № 7009. Утратило силу решением Кокпектинского районного маслихата Восточно-Казахстанской области от 29 декабря 2020 года № 56-9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44-9 "О бюджете Мариногорского сельского округа на 2020-2022 годы" (зарегистрировано в Реестре государственной регистрации нормативных правовых актов за № 6547,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Мариногорского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43 485,8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43 485,8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43 485,8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