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3926" w14:textId="c3c3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44-7 "О бюджете Кулынжонского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46-7. Зарегистрировано Департаментом юстиции Восточно-Казахстанской области 27 апреля 2020 года № 7008. Утратило силу - решением Кокпектинского районного маслихата Восточно-Казахстанской области от 29 декабря 2020 года № 56-7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Кокпектинского районного маслихата Восточно-Казахстанской области от 29.12.2020 № 56-7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44-7 "О бюджете Кулынжонского сельского округа на 2020-2022 годы" (зарегистрировано в Реестре государственной регистрации нормативных правовых актов за № 6546,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Кулынжонского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97 333,0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2 662,0,0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