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0e79" w14:textId="b5b0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6 января 2020 года № 44-3 "О бюджете Бастаушинского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17 апреля 2020 года № 46-3. Зарегистрировано Департаментом юстиции Восточно-Казахстанской области 27 апреля 2020 года № 7003. Утратило силу – решением Кокпектинского районного маслихата Восточно-Казахстанской области от 29 декабря 2020 года № 56-3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29.12.2020 № 56-3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31 марта 2020 года № 45-6/1 "О внесении изменений в решение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6840),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44-3 "О бюджете Бастаушинского сельского округа на 2020-2022 годы" (зарегистрировано в Реестре государственной регистрации нормативных правовых актов за № 6544, опубликовано в Эталонном контрольном банке нормативных правовых актов Республики Казахстан в электронном виде 20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Бастаушинского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18 003,8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15 099,5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18 003,8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Бастаушинского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15 099,5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15 099,5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